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11382E" w14:textId="77777777" w:rsidR="00050A46" w:rsidRPr="00E82CF0" w:rsidRDefault="00EF323F" w:rsidP="00E82CF0">
      <w:pPr>
        <w:pStyle w:val="berschrift1"/>
      </w:pPr>
      <w:r>
        <w:t xml:space="preserve">Tarefa Caixa de câmbio Modelo 5 </w:t>
      </w:r>
      <w:r>
        <w:rPr>
          <w:rFonts w:asciiTheme="minorBidi" w:hAnsiTheme="minorBidi"/>
        </w:rPr>
        <w:t>– Eixo cardan</w:t>
      </w:r>
    </w:p>
    <w:p w14:paraId="27A531C0" w14:textId="77777777" w:rsidR="000C30D2" w:rsidRDefault="000C30D2" w:rsidP="000C30D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Às vezes, os eixos de acionamento e saída de uma caixa de câmbio não estão alinhados nem paralelos um ao outro, mas chocam um com o outro em um ângulo obtuso. Então, a direção do movimento do veio deve ser mudada. Isto é conseguido com uma caixa de câmbio cardan, também conhecida como uma junta em cruz ou união cardan.</w:t>
      </w:r>
    </w:p>
    <w:p w14:paraId="077261F4" w14:textId="77777777" w:rsidR="00E82CF0" w:rsidRDefault="00E82CF0" w:rsidP="000C30D2">
      <w:pPr>
        <w:rPr>
          <w:rFonts w:asciiTheme="minorBidi" w:hAnsiTheme="minorBidi" w:cstheme="minorBidi"/>
        </w:rPr>
      </w:pPr>
    </w:p>
    <w:p w14:paraId="4A2480E4" w14:textId="77777777" w:rsidR="008231F0" w:rsidRPr="00D84D72" w:rsidRDefault="008231F0" w:rsidP="00E82CF0">
      <w:pPr>
        <w:pStyle w:val="berschrift2"/>
      </w:pPr>
      <w:r>
        <w:t>Tarefa de construção</w:t>
      </w:r>
    </w:p>
    <w:p w14:paraId="75718DF5" w14:textId="77777777" w:rsidR="000C30D2" w:rsidRDefault="000C30D2" w:rsidP="005932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Construa a união cardan mostrada na ilustração 1. Qual é o ângulo em que os eixos de acionamento e saída ficam alinhados entre si?</w:t>
      </w:r>
    </w:p>
    <w:p w14:paraId="205FD5C2" w14:textId="3FDA2C69" w:rsidR="00E7119B" w:rsidRPr="00D84D72" w:rsidRDefault="00014050" w:rsidP="008231F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2FE67CB5" wp14:editId="4CDADDFD">
            <wp:extent cx="5760085" cy="2515235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840BB" w14:textId="77777777" w:rsidR="008231F0" w:rsidRPr="00D84D72" w:rsidRDefault="008231F0" w:rsidP="00593208">
      <w:pPr>
        <w:pStyle w:val="Bildunterschrift"/>
        <w:rPr>
          <w:rFonts w:asciiTheme="minorBidi" w:hAnsiTheme="minorBidi" w:cstheme="minorBidi"/>
        </w:rPr>
      </w:pPr>
      <w:r>
        <w:rPr>
          <w:rFonts w:asciiTheme="minorBidi" w:hAnsiTheme="minorBidi"/>
        </w:rPr>
        <w:t>Fig. 1: União cardan</w:t>
      </w:r>
    </w:p>
    <w:p w14:paraId="46F803D3" w14:textId="77777777" w:rsidR="00E7119B" w:rsidRDefault="00E7119B" w:rsidP="00C65FA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Se você acionar o eixo de acionamento através da manivela, você notará que o movimento do eixo de saída não ocorre com a mesma uniformidade: Às vezes gira mais rápido, às vezes mais lento do que o eixo de acionamento. Este efeito é chamado de "erro cardan".</w:t>
      </w:r>
    </w:p>
    <w:p w14:paraId="33B790D7" w14:textId="77777777" w:rsidR="00E82CF0" w:rsidRDefault="00E82CF0" w:rsidP="00C65FA2">
      <w:pPr>
        <w:rPr>
          <w:rFonts w:asciiTheme="minorBidi" w:hAnsiTheme="minorBidi" w:cstheme="minorBidi"/>
        </w:rPr>
      </w:pPr>
    </w:p>
    <w:p w14:paraId="243C641F" w14:textId="77777777" w:rsidR="00B0474D" w:rsidRDefault="00B0474D" w:rsidP="00E82CF0">
      <w:pPr>
        <w:pStyle w:val="berschrift2"/>
      </w:pPr>
      <w:r>
        <w:t>Tarefa temática</w:t>
      </w:r>
    </w:p>
    <w:p w14:paraId="3BD9AED6" w14:textId="60455AAA" w:rsidR="00B0474D" w:rsidRDefault="00E16241" w:rsidP="005932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Agora, estenda o eixo de acionamento com um acoplamento de encaixe um eixo de indexação 45 e o eixo de saída substituindo o eixo de indexação 30 por um eixo de indexação 45. Adicione ao eixo de acionamento um disco giratório 60 com um cubo plano de modo que a porca do cubo aponte na direção da união cardan e adicione um segundo rolamento antes de recolocar a manivela de encaixe. Substitua a roda por um segundo disco giratório 60 com cubo plano; aqui a porca do cubo deve apontar para longe da união cardan. Finalmente, estenda o rolamento do eixo de acionamento e do eixo de saída por um módulo 15 com um módulo angular de 60° anexado, a fim de poder ler melhor o disco angular (veja ilustração 2).</w:t>
      </w:r>
    </w:p>
    <w:p w14:paraId="29151CB6" w14:textId="77777777" w:rsidR="006713FB" w:rsidRDefault="000F2FF5" w:rsidP="006713FB">
      <w:pPr>
        <w:rPr>
          <w:rFonts w:asciiTheme="minorBidi" w:hAnsiTheme="minorBidi" w:cstheme="minorBidi"/>
        </w:rPr>
      </w:pPr>
      <w:r>
        <w:rPr>
          <w:rFonts w:asciiTheme="minorBidi" w:hAnsiTheme="minorBidi"/>
          <w:noProof/>
          <w:lang w:val="de-DE"/>
        </w:rPr>
        <w:lastRenderedPageBreak/>
        <w:drawing>
          <wp:inline distT="0" distB="0" distL="0" distR="0" wp14:anchorId="31B2A0F5" wp14:editId="2CD5AD9F">
            <wp:extent cx="5760085" cy="2312035"/>
            <wp:effectExtent l="0" t="0" r="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1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B4B35" w14:textId="77777777" w:rsidR="006713FB" w:rsidRDefault="006713FB" w:rsidP="00593208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Fig. 2: Extensão da união cardan por dois transferidores</w:t>
      </w:r>
    </w:p>
    <w:p w14:paraId="288108F9" w14:textId="77777777" w:rsidR="00E82CF0" w:rsidRPr="006713FB" w:rsidRDefault="00E82CF0" w:rsidP="00593208">
      <w:pPr>
        <w:jc w:val="center"/>
        <w:rPr>
          <w:rFonts w:asciiTheme="minorBidi" w:hAnsiTheme="minorBidi" w:cstheme="minorBidi"/>
          <w:i/>
          <w:iCs/>
        </w:rPr>
      </w:pPr>
    </w:p>
    <w:p w14:paraId="7941EE54" w14:textId="77777777" w:rsidR="00B0474D" w:rsidRDefault="00B0474D" w:rsidP="00C65FA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Corte os dois discos angulares (ilustração 3), corte um furo no meio e deslize-os para os dois eixos em frente aos discos giratórios de tal forma que fiquem presos entre a manivela e o disco giratório no eixo de acionamento e entre o acoplamento de encaixe e o disco giratório no eixo de saída. Você também pode prendê-los ao disco giratório com fita adesiva transparente.</w:t>
      </w:r>
    </w:p>
    <w:p w14:paraId="7160FD5B" w14:textId="77777777" w:rsidR="00E82CF0" w:rsidRDefault="00E82CF0" w:rsidP="00C65FA2">
      <w:pPr>
        <w:rPr>
          <w:rFonts w:asciiTheme="minorBidi" w:hAnsiTheme="minorBidi" w:cstheme="minorBidi"/>
        </w:rPr>
      </w:pPr>
    </w:p>
    <w:p w14:paraId="30E47B2E" w14:textId="77777777" w:rsidR="00B0474D" w:rsidRDefault="007F567B" w:rsidP="00761A53">
      <w:pPr>
        <w:jc w:val="center"/>
        <w:rPr>
          <w:rFonts w:asciiTheme="minorBidi" w:hAnsiTheme="minorBidi" w:cstheme="minorBidi"/>
        </w:rPr>
      </w:pPr>
      <w:r>
        <w:rPr>
          <w:noProof/>
          <w:lang w:val="de-DE"/>
        </w:rPr>
        <w:drawing>
          <wp:inline distT="0" distB="0" distL="0" distR="0" wp14:anchorId="1C7285B4" wp14:editId="7080152B">
            <wp:extent cx="2349201" cy="2340575"/>
            <wp:effectExtent l="0" t="0" r="0" b="3175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49201" cy="234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Bidi" w:hAnsiTheme="minorBidi"/>
        </w:rPr>
        <w:t xml:space="preserve"> </w:t>
      </w:r>
      <w:r>
        <w:rPr>
          <w:noProof/>
          <w:lang w:val="de-DE"/>
        </w:rPr>
        <w:drawing>
          <wp:inline distT="0" distB="0" distL="0" distR="0" wp14:anchorId="7CB8F719" wp14:editId="5EEC6A40">
            <wp:extent cx="2349201" cy="2340575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49201" cy="234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65593" w14:textId="77777777" w:rsidR="00761A53" w:rsidRDefault="00761A53" w:rsidP="00593208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Fig. 3: Discos com graduação como transferidor</w:t>
      </w:r>
    </w:p>
    <w:p w14:paraId="331DB548" w14:textId="77777777" w:rsidR="00E82CF0" w:rsidRPr="00761A53" w:rsidRDefault="00E82CF0" w:rsidP="00593208">
      <w:pPr>
        <w:jc w:val="center"/>
        <w:rPr>
          <w:rFonts w:asciiTheme="minorBidi" w:hAnsiTheme="minorBidi" w:cstheme="minorBidi"/>
          <w:i/>
          <w:iCs/>
        </w:rPr>
      </w:pPr>
    </w:p>
    <w:p w14:paraId="15C04C92" w14:textId="44262554" w:rsidR="00FE1DF8" w:rsidRDefault="002B7962" w:rsidP="005932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Coloque a união cardan na mesma posição que na ilustração 2 e alinhe os dois transferidores de modo que a ponta do módulo angular vermelho esteja "alinhada" com o indicador 0°. Agora gire a manivela em passos de 15° de 0° a 180° e anote o valor do ângulo exibido no segundo transferidor no eixo de saída. </w:t>
      </w:r>
    </w:p>
    <w:p w14:paraId="0D464679" w14:textId="77777777" w:rsidR="000C30D2" w:rsidRDefault="002B7962" w:rsidP="000C30D2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Registre os resultados da medição e o respetivo desvio do eixo de saída e do eixo de acionamento ("delta") na tabela a seguir. </w:t>
      </w:r>
    </w:p>
    <w:p w14:paraId="5C0A43BB" w14:textId="77777777" w:rsidR="000C30D2" w:rsidRDefault="000C30D2" w:rsidP="000C30D2">
      <w:pPr>
        <w:rPr>
          <w:rFonts w:asciiTheme="minorBidi" w:hAnsiTheme="minorBidi" w:cstheme="minorBidi"/>
        </w:rPr>
      </w:pPr>
    </w:p>
    <w:tbl>
      <w:tblPr>
        <w:tblStyle w:val="Gitternetztabelle2"/>
        <w:tblW w:w="0" w:type="auto"/>
        <w:tblLook w:val="04A0" w:firstRow="1" w:lastRow="0" w:firstColumn="1" w:lastColumn="0" w:noHBand="0" w:noVBand="1"/>
      </w:tblPr>
      <w:tblGrid>
        <w:gridCol w:w="1573"/>
        <w:gridCol w:w="1440"/>
        <w:gridCol w:w="1279"/>
        <w:gridCol w:w="1573"/>
        <w:gridCol w:w="1390"/>
        <w:gridCol w:w="1279"/>
      </w:tblGrid>
      <w:tr w:rsidR="0026620F" w14:paraId="2A9C1419" w14:textId="77777777" w:rsidTr="0026620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10D54A7B" w14:textId="77777777" w:rsidR="0026620F" w:rsidRDefault="0026620F" w:rsidP="0026620F">
            <w:pPr>
              <w:pStyle w:val="Tabelle"/>
            </w:pPr>
            <w:r>
              <w:t>Ângulo de rotação de acionamento</w:t>
            </w:r>
          </w:p>
        </w:tc>
        <w:tc>
          <w:tcPr>
            <w:tcW w:w="1440" w:type="dxa"/>
          </w:tcPr>
          <w:p w14:paraId="61971996" w14:textId="77777777" w:rsidR="0026620F" w:rsidRDefault="0026620F" w:rsidP="0026620F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Ângulo de rotação da saída</w:t>
            </w:r>
          </w:p>
        </w:tc>
        <w:tc>
          <w:tcPr>
            <w:tcW w:w="1279" w:type="dxa"/>
          </w:tcPr>
          <w:p w14:paraId="7CBD8593" w14:textId="77777777" w:rsidR="0026620F" w:rsidRDefault="0026620F" w:rsidP="0026620F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Δ</w:t>
            </w:r>
          </w:p>
        </w:tc>
        <w:tc>
          <w:tcPr>
            <w:tcW w:w="1390" w:type="dxa"/>
          </w:tcPr>
          <w:p w14:paraId="0DBA62CC" w14:textId="77777777" w:rsidR="0026620F" w:rsidRDefault="0026620F" w:rsidP="0026620F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Ângulo de rotação de acionamento</w:t>
            </w:r>
          </w:p>
        </w:tc>
        <w:tc>
          <w:tcPr>
            <w:tcW w:w="1390" w:type="dxa"/>
          </w:tcPr>
          <w:p w14:paraId="426CF278" w14:textId="77777777" w:rsidR="0026620F" w:rsidRDefault="0026620F" w:rsidP="0026620F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Ângulo de rotação da saída</w:t>
            </w:r>
          </w:p>
        </w:tc>
        <w:tc>
          <w:tcPr>
            <w:tcW w:w="1279" w:type="dxa"/>
          </w:tcPr>
          <w:p w14:paraId="689EAE92" w14:textId="77777777" w:rsidR="0026620F" w:rsidRDefault="0026620F" w:rsidP="0026620F">
            <w:pPr>
              <w:pStyle w:val="Tabell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Δ</w:t>
            </w:r>
          </w:p>
        </w:tc>
      </w:tr>
      <w:tr w:rsidR="0026620F" w14:paraId="46F638DE" w14:textId="77777777" w:rsidTr="002662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40BBBCA1" w14:textId="77777777" w:rsidR="0026620F" w:rsidRDefault="0026620F" w:rsidP="0026620F">
            <w:pPr>
              <w:pStyle w:val="Tabelle"/>
            </w:pPr>
            <w:r>
              <w:t>0°</w:t>
            </w:r>
          </w:p>
        </w:tc>
        <w:tc>
          <w:tcPr>
            <w:tcW w:w="1440" w:type="dxa"/>
          </w:tcPr>
          <w:p w14:paraId="7D403324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0°</w:t>
            </w:r>
          </w:p>
        </w:tc>
        <w:tc>
          <w:tcPr>
            <w:tcW w:w="1279" w:type="dxa"/>
          </w:tcPr>
          <w:p w14:paraId="22F6F74C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0°</w:t>
            </w:r>
          </w:p>
        </w:tc>
        <w:tc>
          <w:tcPr>
            <w:tcW w:w="1390" w:type="dxa"/>
          </w:tcPr>
          <w:p w14:paraId="7779E4F7" w14:textId="77777777" w:rsidR="0026620F" w:rsidRP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90°</w:t>
            </w:r>
          </w:p>
        </w:tc>
        <w:tc>
          <w:tcPr>
            <w:tcW w:w="1390" w:type="dxa"/>
          </w:tcPr>
          <w:p w14:paraId="1A51C714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90°</w:t>
            </w:r>
          </w:p>
        </w:tc>
        <w:tc>
          <w:tcPr>
            <w:tcW w:w="1279" w:type="dxa"/>
          </w:tcPr>
          <w:p w14:paraId="4E4EFABE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0°</w:t>
            </w:r>
          </w:p>
        </w:tc>
      </w:tr>
      <w:tr w:rsidR="0026620F" w14:paraId="3E5AC101" w14:textId="77777777" w:rsidTr="002662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6EF0816D" w14:textId="77777777" w:rsidR="0026620F" w:rsidRDefault="0026620F" w:rsidP="0026620F">
            <w:pPr>
              <w:pStyle w:val="Tabelle"/>
            </w:pPr>
            <w:r>
              <w:t>15°</w:t>
            </w:r>
          </w:p>
        </w:tc>
        <w:tc>
          <w:tcPr>
            <w:tcW w:w="1440" w:type="dxa"/>
          </w:tcPr>
          <w:p w14:paraId="1BA21834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3487420E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390" w:type="dxa"/>
          </w:tcPr>
          <w:p w14:paraId="43FDF1A5" w14:textId="77777777" w:rsidR="0026620F" w:rsidRP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105°</w:t>
            </w:r>
          </w:p>
        </w:tc>
        <w:tc>
          <w:tcPr>
            <w:tcW w:w="1390" w:type="dxa"/>
          </w:tcPr>
          <w:p w14:paraId="002C29A0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39459B12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6620F" w14:paraId="54997429" w14:textId="77777777" w:rsidTr="002662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3AAB25D2" w14:textId="77777777" w:rsidR="0026620F" w:rsidRDefault="0026620F" w:rsidP="0026620F">
            <w:pPr>
              <w:pStyle w:val="Tabelle"/>
            </w:pPr>
            <w:r>
              <w:t>30°</w:t>
            </w:r>
          </w:p>
        </w:tc>
        <w:tc>
          <w:tcPr>
            <w:tcW w:w="1440" w:type="dxa"/>
          </w:tcPr>
          <w:p w14:paraId="52D6B6B0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122B7022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390" w:type="dxa"/>
          </w:tcPr>
          <w:p w14:paraId="277974F0" w14:textId="77777777" w:rsidR="0026620F" w:rsidRP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120°</w:t>
            </w:r>
          </w:p>
        </w:tc>
        <w:tc>
          <w:tcPr>
            <w:tcW w:w="1390" w:type="dxa"/>
          </w:tcPr>
          <w:p w14:paraId="7987D195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6A803C62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6620F" w14:paraId="247D0127" w14:textId="77777777" w:rsidTr="002662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1E0A2CB4" w14:textId="77777777" w:rsidR="0026620F" w:rsidRDefault="0026620F" w:rsidP="0026620F">
            <w:pPr>
              <w:pStyle w:val="Tabelle"/>
            </w:pPr>
            <w:r>
              <w:t>45°</w:t>
            </w:r>
          </w:p>
        </w:tc>
        <w:tc>
          <w:tcPr>
            <w:tcW w:w="1440" w:type="dxa"/>
          </w:tcPr>
          <w:p w14:paraId="0761A6C6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4847A1F1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390" w:type="dxa"/>
          </w:tcPr>
          <w:p w14:paraId="7F1C743D" w14:textId="77777777" w:rsidR="0026620F" w:rsidRP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135°</w:t>
            </w:r>
          </w:p>
        </w:tc>
        <w:tc>
          <w:tcPr>
            <w:tcW w:w="1390" w:type="dxa"/>
          </w:tcPr>
          <w:p w14:paraId="01A43243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1328EF9C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6620F" w14:paraId="14640DDE" w14:textId="77777777" w:rsidTr="002662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6AA1ED1A" w14:textId="77777777" w:rsidR="0026620F" w:rsidRDefault="0026620F" w:rsidP="0026620F">
            <w:pPr>
              <w:pStyle w:val="Tabelle"/>
            </w:pPr>
            <w:r>
              <w:t>60°</w:t>
            </w:r>
          </w:p>
        </w:tc>
        <w:tc>
          <w:tcPr>
            <w:tcW w:w="1440" w:type="dxa"/>
          </w:tcPr>
          <w:p w14:paraId="6111DBEB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052EA3E3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390" w:type="dxa"/>
          </w:tcPr>
          <w:p w14:paraId="6951E2F3" w14:textId="77777777" w:rsidR="0026620F" w:rsidRP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150°</w:t>
            </w:r>
          </w:p>
        </w:tc>
        <w:tc>
          <w:tcPr>
            <w:tcW w:w="1390" w:type="dxa"/>
          </w:tcPr>
          <w:p w14:paraId="057C79EB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135DE698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26620F" w14:paraId="7B104D92" w14:textId="77777777" w:rsidTr="0026620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5D74BD69" w14:textId="77777777" w:rsidR="0026620F" w:rsidRDefault="0026620F" w:rsidP="0026620F">
            <w:pPr>
              <w:pStyle w:val="Tabelle"/>
            </w:pPr>
            <w:r>
              <w:t>75°</w:t>
            </w:r>
          </w:p>
        </w:tc>
        <w:tc>
          <w:tcPr>
            <w:tcW w:w="1440" w:type="dxa"/>
          </w:tcPr>
          <w:p w14:paraId="62935516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49341511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390" w:type="dxa"/>
          </w:tcPr>
          <w:p w14:paraId="6E19127A" w14:textId="77777777" w:rsidR="0026620F" w:rsidRP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165°</w:t>
            </w:r>
          </w:p>
        </w:tc>
        <w:tc>
          <w:tcPr>
            <w:tcW w:w="1390" w:type="dxa"/>
          </w:tcPr>
          <w:p w14:paraId="52E6C256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279" w:type="dxa"/>
          </w:tcPr>
          <w:p w14:paraId="79BA4C5C" w14:textId="77777777" w:rsidR="0026620F" w:rsidRDefault="0026620F" w:rsidP="0026620F">
            <w:pPr>
              <w:pStyle w:val="Tabell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6620F" w14:paraId="118CD26F" w14:textId="77777777" w:rsidTr="0026620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0" w:type="dxa"/>
          </w:tcPr>
          <w:p w14:paraId="3B7CC676" w14:textId="77777777" w:rsidR="0026620F" w:rsidRDefault="0026620F" w:rsidP="0026620F">
            <w:pPr>
              <w:pStyle w:val="Tabelle"/>
            </w:pPr>
            <w:r>
              <w:t>90°</w:t>
            </w:r>
          </w:p>
        </w:tc>
        <w:tc>
          <w:tcPr>
            <w:tcW w:w="1440" w:type="dxa"/>
          </w:tcPr>
          <w:p w14:paraId="3CD6706A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90°</w:t>
            </w:r>
          </w:p>
        </w:tc>
        <w:tc>
          <w:tcPr>
            <w:tcW w:w="1279" w:type="dxa"/>
          </w:tcPr>
          <w:p w14:paraId="09A35A4B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0°</w:t>
            </w:r>
          </w:p>
        </w:tc>
        <w:tc>
          <w:tcPr>
            <w:tcW w:w="1390" w:type="dxa"/>
          </w:tcPr>
          <w:p w14:paraId="5ACBA32C" w14:textId="77777777" w:rsidR="0026620F" w:rsidRP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>180°</w:t>
            </w:r>
          </w:p>
        </w:tc>
        <w:tc>
          <w:tcPr>
            <w:tcW w:w="1390" w:type="dxa"/>
          </w:tcPr>
          <w:p w14:paraId="513FA41A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180°</w:t>
            </w:r>
          </w:p>
        </w:tc>
        <w:tc>
          <w:tcPr>
            <w:tcW w:w="1279" w:type="dxa"/>
          </w:tcPr>
          <w:p w14:paraId="1187607A" w14:textId="77777777" w:rsidR="0026620F" w:rsidRDefault="0026620F" w:rsidP="0026620F">
            <w:pPr>
              <w:pStyle w:val="Tabell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0°</w:t>
            </w:r>
          </w:p>
        </w:tc>
      </w:tr>
    </w:tbl>
    <w:p w14:paraId="6271A2F2" w14:textId="77777777" w:rsidR="002B7962" w:rsidRDefault="002B7962" w:rsidP="002B7962">
      <w:pPr>
        <w:rPr>
          <w:rFonts w:asciiTheme="minorBidi" w:hAnsiTheme="minorBidi" w:cstheme="minorBidi"/>
        </w:rPr>
      </w:pPr>
    </w:p>
    <w:p w14:paraId="3C8507B7" w14:textId="77777777" w:rsidR="00E82CF0" w:rsidRDefault="00E82CF0" w:rsidP="002B7962">
      <w:pPr>
        <w:rPr>
          <w:rFonts w:asciiTheme="minorBidi" w:hAnsiTheme="minorBidi" w:cstheme="minorBidi"/>
        </w:rPr>
      </w:pPr>
    </w:p>
    <w:p w14:paraId="5685BD3D" w14:textId="77777777" w:rsidR="008231F0" w:rsidRPr="00D84D72" w:rsidRDefault="008231F0" w:rsidP="00E82CF0">
      <w:pPr>
        <w:pStyle w:val="berschrift2"/>
      </w:pPr>
      <w:r>
        <w:t>Tarefa experimental</w:t>
      </w:r>
    </w:p>
    <w:p w14:paraId="63B9AB1E" w14:textId="77777777" w:rsidR="005C03B3" w:rsidRDefault="005C03B3" w:rsidP="005C03B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Como você já viu, o erro cardan de uma união cardan pode ser significativa. Quanto maior o ângulo pelo qual o veio é desviado, maior é o erro.</w:t>
      </w:r>
    </w:p>
    <w:p w14:paraId="64E6958F" w14:textId="77777777" w:rsidR="005C03B3" w:rsidRDefault="005C03B3" w:rsidP="0004424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No entanto é interessante: Se "conectarmos em série" duas uniões cardan em um eixo cardan para que os eixos de acionamento e saída sejam paralelos, então os erros cardan das duas uniões cardan se anulam mutuamente. Por esta razão, na prática as uniões cardan são normalmente usadas com acionamentos uniformes apenas quando a deflexão é pequena ou em pares na forma de um eixo cardan.</w:t>
      </w:r>
    </w:p>
    <w:p w14:paraId="7D046BDB" w14:textId="2DB6720A" w:rsidR="005C03B3" w:rsidRDefault="0033632A" w:rsidP="005C03B3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4B41A281" wp14:editId="62442B19">
            <wp:extent cx="5760085" cy="260667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0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AB9C1" w14:textId="77777777" w:rsidR="005C03B3" w:rsidRDefault="005C03B3" w:rsidP="00593208">
      <w:pPr>
        <w:jc w:val="center"/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Fig. 4: Eixo cardan com duas uniões cardan</w:t>
      </w:r>
    </w:p>
    <w:p w14:paraId="09A4EB12" w14:textId="77777777" w:rsidR="00E82CF0" w:rsidRPr="005C03B3" w:rsidRDefault="00E82CF0" w:rsidP="00593208">
      <w:pPr>
        <w:jc w:val="center"/>
        <w:rPr>
          <w:rFonts w:asciiTheme="minorBidi" w:hAnsiTheme="minorBidi" w:cstheme="minorBidi"/>
          <w:i/>
          <w:iCs/>
        </w:rPr>
      </w:pPr>
    </w:p>
    <w:p w14:paraId="16DACFBB" w14:textId="77777777" w:rsidR="005C03B3" w:rsidRDefault="005C03B3" w:rsidP="005932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A ilustração 4 mostra um eixo cardan desse tipo. Construa-o e resolva as seguintes tarefas com sua ajuda.</w:t>
      </w:r>
    </w:p>
    <w:p w14:paraId="636009A1" w14:textId="77777777" w:rsidR="00AE21B7" w:rsidRDefault="008231F0" w:rsidP="005C03B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1. Qual é o ângulo máximo em que as duas uniões cardan ainda giram "de forma limpa"?</w:t>
      </w:r>
    </w:p>
    <w:p w14:paraId="765E5760" w14:textId="77777777" w:rsidR="008231F0" w:rsidRPr="00D84D72" w:rsidRDefault="00FE1DF8" w:rsidP="005C03B3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2. Monte os dois transferidores nos eixos de acionamento e saída do eixo cardan e verifique se o erro cardan foi de fato anulado.</w:t>
      </w:r>
    </w:p>
    <w:p w14:paraId="048C10CF" w14:textId="2BDF778B" w:rsidR="007C3FC6" w:rsidRPr="00D84D72" w:rsidRDefault="005C03B3" w:rsidP="00D96BEE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3. Que outras caixas de câmbio você se lembra que podem ser usadas para conseguir um deslocamento do eixo de acionamento para a saída que combine com o eixo cardan? Quais são suas vantagens ou desvantagens em comparação com um eixo cardan?</w:t>
      </w:r>
    </w:p>
    <w:sectPr w:rsidR="007C3FC6" w:rsidRPr="00D84D72" w:rsidSect="00E9682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FC6534" w14:textId="77777777" w:rsidR="00330C43" w:rsidRDefault="00330C43">
      <w:r>
        <w:separator/>
      </w:r>
    </w:p>
  </w:endnote>
  <w:endnote w:type="continuationSeparator" w:id="0">
    <w:p w14:paraId="61A667AE" w14:textId="77777777" w:rsidR="00330C43" w:rsidRDefault="00330C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A10ABC" w14:textId="77777777" w:rsidR="0028314D" w:rsidRDefault="0028314D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BE3BDC">
      <w:t>22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287BEF" w14:textId="77777777" w:rsidR="0028314D" w:rsidRDefault="0028314D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073B2A">
      <w:rPr>
        <w:noProof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C44A28" w14:textId="77777777" w:rsidR="00073B2A" w:rsidRDefault="00073B2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13934DB" w14:textId="77777777" w:rsidR="00330C43" w:rsidRDefault="00330C43">
      <w:r>
        <w:separator/>
      </w:r>
    </w:p>
  </w:footnote>
  <w:footnote w:type="continuationSeparator" w:id="0">
    <w:p w14:paraId="3A192AA4" w14:textId="77777777" w:rsidR="00330C43" w:rsidRDefault="00330C4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96F673" w14:textId="77777777" w:rsidR="0028314D" w:rsidRDefault="0028314D" w:rsidP="00E96821">
    <w:pPr>
      <w:pStyle w:val="Kopfzeile"/>
    </w:pPr>
    <w:r>
      <w:rPr>
        <w:szCs w:val="24"/>
        <w:highlight w:val="yellow"/>
      </w:rPr>
      <w:t>CAMPO DE TEMA</w:t>
    </w:r>
    <w:r>
      <w:t xml:space="preserve"> </w:t>
    </w:r>
    <w:r>
      <w:tab/>
    </w:r>
    <w:r>
      <w:tab/>
    </w:r>
    <w:r>
      <w:rPr>
        <w:noProof/>
        <w:lang w:val="de-DE"/>
      </w:rPr>
      <w:drawing>
        <wp:inline distT="0" distB="0" distL="0" distR="0" wp14:anchorId="135E913C" wp14:editId="2DF6713B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DA852E" w14:textId="77777777" w:rsidR="0028314D" w:rsidRDefault="0028314D" w:rsidP="00073B2A">
    <w:pPr>
      <w:pStyle w:val="Kopfzeile"/>
      <w:tabs>
        <w:tab w:val="clear" w:pos="4535"/>
        <w:tab w:val="center" w:pos="6521"/>
      </w:tabs>
    </w:pPr>
    <w:r>
      <w:rPr>
        <w:noProof/>
        <w:lang w:val="de-DE"/>
      </w:rPr>
      <w:drawing>
        <wp:anchor distT="0" distB="0" distL="114300" distR="114300" simplePos="0" relativeHeight="251658240" behindDoc="0" locked="0" layoutInCell="1" allowOverlap="1" wp14:anchorId="6262B461" wp14:editId="7FAEE62B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Caixa de câmbio - Conjunto de classes Nível secundário I+II</w:t>
    </w:r>
    <w:r>
      <w:tab/>
    </w:r>
    <w:r>
      <w:tab/>
    </w:r>
    <w:r>
      <w:rPr>
        <w:noProof/>
        <w:lang w:val="de-DE"/>
      </w:rPr>
      <w:drawing>
        <wp:inline distT="0" distB="0" distL="0" distR="0" wp14:anchorId="73C10644" wp14:editId="4F1A4847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6681AA" w14:textId="77777777" w:rsidR="00073B2A" w:rsidRDefault="00073B2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6152006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7DEB7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978DCA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EEEF81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5928CFE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81651E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9F201E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C5C9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C34F7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62A37D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2D02647"/>
    <w:multiLevelType w:val="hybridMultilevel"/>
    <w:tmpl w:val="51BE5694"/>
    <w:lvl w:ilvl="0" w:tplc="0846D0E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1FCC11BC"/>
    <w:multiLevelType w:val="hybridMultilevel"/>
    <w:tmpl w:val="C8D637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4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5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6" w15:restartNumberingAfterBreak="0">
    <w:nsid w:val="4DD05A00"/>
    <w:multiLevelType w:val="hybridMultilevel"/>
    <w:tmpl w:val="7586346C"/>
    <w:lvl w:ilvl="0" w:tplc="41BE7CF0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2A587D"/>
    <w:multiLevelType w:val="hybridMultilevel"/>
    <w:tmpl w:val="AB28CAF4"/>
    <w:lvl w:ilvl="0" w:tplc="83B2BB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AC7D6C"/>
    <w:multiLevelType w:val="hybridMultilevel"/>
    <w:tmpl w:val="72326CA6"/>
    <w:lvl w:ilvl="0" w:tplc="08482344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3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4"/>
  </w:num>
  <w:num w:numId="12">
    <w:abstractNumId w:val="28"/>
  </w:num>
  <w:num w:numId="13">
    <w:abstractNumId w:val="13"/>
  </w:num>
  <w:num w:numId="14">
    <w:abstractNumId w:val="33"/>
  </w:num>
  <w:num w:numId="15">
    <w:abstractNumId w:val="17"/>
  </w:num>
  <w:num w:numId="16">
    <w:abstractNumId w:val="15"/>
  </w:num>
  <w:num w:numId="17">
    <w:abstractNumId w:val="16"/>
  </w:num>
  <w:num w:numId="18">
    <w:abstractNumId w:val="18"/>
  </w:num>
  <w:num w:numId="19">
    <w:abstractNumId w:val="32"/>
  </w:num>
  <w:num w:numId="20">
    <w:abstractNumId w:val="27"/>
  </w:num>
  <w:num w:numId="21">
    <w:abstractNumId w:val="25"/>
  </w:num>
  <w:num w:numId="22">
    <w:abstractNumId w:val="20"/>
  </w:num>
  <w:num w:numId="23">
    <w:abstractNumId w:val="22"/>
  </w:num>
  <w:num w:numId="24">
    <w:abstractNumId w:val="21"/>
  </w:num>
  <w:num w:numId="25">
    <w:abstractNumId w:val="24"/>
  </w:num>
  <w:num w:numId="26">
    <w:abstractNumId w:val="31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2"/>
  </w:num>
  <w:num w:numId="38">
    <w:abstractNumId w:val="19"/>
  </w:num>
  <w:num w:numId="39">
    <w:abstractNumId w:val="26"/>
  </w:num>
  <w:num w:numId="40">
    <w:abstractNumId w:val="29"/>
  </w:num>
  <w:num w:numId="41">
    <w:abstractNumId w:val="11"/>
  </w:num>
  <w:num w:numId="42">
    <w:abstractNumId w:val="3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357B"/>
    <w:rsid w:val="0001364C"/>
    <w:rsid w:val="00014050"/>
    <w:rsid w:val="00015DCF"/>
    <w:rsid w:val="000173AE"/>
    <w:rsid w:val="00022F11"/>
    <w:rsid w:val="0002512F"/>
    <w:rsid w:val="00025666"/>
    <w:rsid w:val="00032668"/>
    <w:rsid w:val="00035A18"/>
    <w:rsid w:val="0003721F"/>
    <w:rsid w:val="0004424A"/>
    <w:rsid w:val="0004739D"/>
    <w:rsid w:val="00047CC3"/>
    <w:rsid w:val="00050A46"/>
    <w:rsid w:val="00051787"/>
    <w:rsid w:val="0005193D"/>
    <w:rsid w:val="00053976"/>
    <w:rsid w:val="000656BD"/>
    <w:rsid w:val="000722C8"/>
    <w:rsid w:val="00073B2A"/>
    <w:rsid w:val="00074D23"/>
    <w:rsid w:val="000764B6"/>
    <w:rsid w:val="000768BA"/>
    <w:rsid w:val="000800CF"/>
    <w:rsid w:val="00083EE8"/>
    <w:rsid w:val="000A14B0"/>
    <w:rsid w:val="000A58E5"/>
    <w:rsid w:val="000A7AB3"/>
    <w:rsid w:val="000B0025"/>
    <w:rsid w:val="000B3FBA"/>
    <w:rsid w:val="000B53C2"/>
    <w:rsid w:val="000C0C66"/>
    <w:rsid w:val="000C30D2"/>
    <w:rsid w:val="000D0BC4"/>
    <w:rsid w:val="000D3717"/>
    <w:rsid w:val="000D7297"/>
    <w:rsid w:val="000E3792"/>
    <w:rsid w:val="000F05B0"/>
    <w:rsid w:val="000F166A"/>
    <w:rsid w:val="000F2FF5"/>
    <w:rsid w:val="000F7641"/>
    <w:rsid w:val="000F7CFD"/>
    <w:rsid w:val="00100B1E"/>
    <w:rsid w:val="001064D3"/>
    <w:rsid w:val="00111235"/>
    <w:rsid w:val="00112C69"/>
    <w:rsid w:val="00115EF8"/>
    <w:rsid w:val="00115F2E"/>
    <w:rsid w:val="0012561E"/>
    <w:rsid w:val="00126AB5"/>
    <w:rsid w:val="001278F5"/>
    <w:rsid w:val="00141059"/>
    <w:rsid w:val="00150FB2"/>
    <w:rsid w:val="00151176"/>
    <w:rsid w:val="00165F39"/>
    <w:rsid w:val="0017296D"/>
    <w:rsid w:val="00181B5E"/>
    <w:rsid w:val="00184386"/>
    <w:rsid w:val="00185F1E"/>
    <w:rsid w:val="00190988"/>
    <w:rsid w:val="0019251C"/>
    <w:rsid w:val="00196B69"/>
    <w:rsid w:val="001A449E"/>
    <w:rsid w:val="001A684F"/>
    <w:rsid w:val="001A7224"/>
    <w:rsid w:val="001B1F0A"/>
    <w:rsid w:val="001B325C"/>
    <w:rsid w:val="001B764B"/>
    <w:rsid w:val="001C1D99"/>
    <w:rsid w:val="001D1C2A"/>
    <w:rsid w:val="001D4345"/>
    <w:rsid w:val="001D5676"/>
    <w:rsid w:val="001D69C8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067FB"/>
    <w:rsid w:val="00217A7E"/>
    <w:rsid w:val="002216F0"/>
    <w:rsid w:val="002323C1"/>
    <w:rsid w:val="0024062E"/>
    <w:rsid w:val="00241577"/>
    <w:rsid w:val="00247250"/>
    <w:rsid w:val="00251174"/>
    <w:rsid w:val="00261DE0"/>
    <w:rsid w:val="0026611F"/>
    <w:rsid w:val="0026620F"/>
    <w:rsid w:val="00271A2E"/>
    <w:rsid w:val="00272406"/>
    <w:rsid w:val="002746E4"/>
    <w:rsid w:val="00280D4B"/>
    <w:rsid w:val="00282294"/>
    <w:rsid w:val="0028314D"/>
    <w:rsid w:val="0028590F"/>
    <w:rsid w:val="002A22E6"/>
    <w:rsid w:val="002A5084"/>
    <w:rsid w:val="002A69BD"/>
    <w:rsid w:val="002B7962"/>
    <w:rsid w:val="002D3AB9"/>
    <w:rsid w:val="002D3EE9"/>
    <w:rsid w:val="002E1AAA"/>
    <w:rsid w:val="002E78C1"/>
    <w:rsid w:val="002F099E"/>
    <w:rsid w:val="003024E6"/>
    <w:rsid w:val="00302C0E"/>
    <w:rsid w:val="003100A9"/>
    <w:rsid w:val="00311190"/>
    <w:rsid w:val="00312806"/>
    <w:rsid w:val="00320752"/>
    <w:rsid w:val="003209F9"/>
    <w:rsid w:val="00323B3E"/>
    <w:rsid w:val="00323D2C"/>
    <w:rsid w:val="00330C43"/>
    <w:rsid w:val="0033632A"/>
    <w:rsid w:val="00341C98"/>
    <w:rsid w:val="00341FA6"/>
    <w:rsid w:val="00342916"/>
    <w:rsid w:val="003467D2"/>
    <w:rsid w:val="0035076B"/>
    <w:rsid w:val="0035785D"/>
    <w:rsid w:val="003612D5"/>
    <w:rsid w:val="0036332F"/>
    <w:rsid w:val="00363EE2"/>
    <w:rsid w:val="00383D6D"/>
    <w:rsid w:val="00384F22"/>
    <w:rsid w:val="003859EA"/>
    <w:rsid w:val="00385F80"/>
    <w:rsid w:val="003931EE"/>
    <w:rsid w:val="003961EF"/>
    <w:rsid w:val="003968DA"/>
    <w:rsid w:val="00397141"/>
    <w:rsid w:val="003A705F"/>
    <w:rsid w:val="003B0332"/>
    <w:rsid w:val="003C1EF0"/>
    <w:rsid w:val="003C382C"/>
    <w:rsid w:val="003C3982"/>
    <w:rsid w:val="003D0688"/>
    <w:rsid w:val="003D1B22"/>
    <w:rsid w:val="003D5BEC"/>
    <w:rsid w:val="003E4449"/>
    <w:rsid w:val="003F4669"/>
    <w:rsid w:val="003F4A96"/>
    <w:rsid w:val="003F4C92"/>
    <w:rsid w:val="004012C1"/>
    <w:rsid w:val="00413E03"/>
    <w:rsid w:val="004218BA"/>
    <w:rsid w:val="00421B07"/>
    <w:rsid w:val="00426273"/>
    <w:rsid w:val="00434525"/>
    <w:rsid w:val="00435EA1"/>
    <w:rsid w:val="004377CB"/>
    <w:rsid w:val="00455455"/>
    <w:rsid w:val="00472E75"/>
    <w:rsid w:val="00476D4B"/>
    <w:rsid w:val="00482CE6"/>
    <w:rsid w:val="00494502"/>
    <w:rsid w:val="004B754D"/>
    <w:rsid w:val="004B7983"/>
    <w:rsid w:val="004C138F"/>
    <w:rsid w:val="004C1AED"/>
    <w:rsid w:val="004C5167"/>
    <w:rsid w:val="004D2ABB"/>
    <w:rsid w:val="004D2E5B"/>
    <w:rsid w:val="004D3927"/>
    <w:rsid w:val="004D5672"/>
    <w:rsid w:val="004D6BB3"/>
    <w:rsid w:val="004D713B"/>
    <w:rsid w:val="004E1F7D"/>
    <w:rsid w:val="004F0175"/>
    <w:rsid w:val="004F6D89"/>
    <w:rsid w:val="004F7A0B"/>
    <w:rsid w:val="0051227C"/>
    <w:rsid w:val="00514710"/>
    <w:rsid w:val="00540A33"/>
    <w:rsid w:val="00543BE7"/>
    <w:rsid w:val="005450E2"/>
    <w:rsid w:val="00547CDF"/>
    <w:rsid w:val="005656A7"/>
    <w:rsid w:val="00571782"/>
    <w:rsid w:val="005728C6"/>
    <w:rsid w:val="00573636"/>
    <w:rsid w:val="00573ACB"/>
    <w:rsid w:val="005745E5"/>
    <w:rsid w:val="005764A6"/>
    <w:rsid w:val="00576668"/>
    <w:rsid w:val="005771A4"/>
    <w:rsid w:val="00591572"/>
    <w:rsid w:val="00593208"/>
    <w:rsid w:val="005940DF"/>
    <w:rsid w:val="00595245"/>
    <w:rsid w:val="005A4343"/>
    <w:rsid w:val="005A49AD"/>
    <w:rsid w:val="005C03B3"/>
    <w:rsid w:val="005D2CD9"/>
    <w:rsid w:val="005D5E68"/>
    <w:rsid w:val="005E57C1"/>
    <w:rsid w:val="005F6FD5"/>
    <w:rsid w:val="005F7EED"/>
    <w:rsid w:val="00614919"/>
    <w:rsid w:val="006158A5"/>
    <w:rsid w:val="00617BB0"/>
    <w:rsid w:val="00626653"/>
    <w:rsid w:val="00631B87"/>
    <w:rsid w:val="00632C08"/>
    <w:rsid w:val="00632CA1"/>
    <w:rsid w:val="00633EF6"/>
    <w:rsid w:val="00642F3F"/>
    <w:rsid w:val="00643E62"/>
    <w:rsid w:val="006501CF"/>
    <w:rsid w:val="00654AAA"/>
    <w:rsid w:val="006618BE"/>
    <w:rsid w:val="00664806"/>
    <w:rsid w:val="006705D1"/>
    <w:rsid w:val="006713FB"/>
    <w:rsid w:val="00671C11"/>
    <w:rsid w:val="006735F3"/>
    <w:rsid w:val="006933A7"/>
    <w:rsid w:val="006A1BDA"/>
    <w:rsid w:val="006B181A"/>
    <w:rsid w:val="006B2A9A"/>
    <w:rsid w:val="006B5425"/>
    <w:rsid w:val="006C14DA"/>
    <w:rsid w:val="006C3609"/>
    <w:rsid w:val="006D47AB"/>
    <w:rsid w:val="006D4968"/>
    <w:rsid w:val="006E3468"/>
    <w:rsid w:val="006E5040"/>
    <w:rsid w:val="006E520B"/>
    <w:rsid w:val="006E6232"/>
    <w:rsid w:val="006E72F4"/>
    <w:rsid w:val="006F1E9C"/>
    <w:rsid w:val="00706578"/>
    <w:rsid w:val="00712BE5"/>
    <w:rsid w:val="00713BC0"/>
    <w:rsid w:val="00716839"/>
    <w:rsid w:val="00732023"/>
    <w:rsid w:val="00746124"/>
    <w:rsid w:val="00747754"/>
    <w:rsid w:val="00761A53"/>
    <w:rsid w:val="007622A5"/>
    <w:rsid w:val="00772063"/>
    <w:rsid w:val="00781597"/>
    <w:rsid w:val="00782ED3"/>
    <w:rsid w:val="007852C6"/>
    <w:rsid w:val="00787F52"/>
    <w:rsid w:val="00792E95"/>
    <w:rsid w:val="007A2EA9"/>
    <w:rsid w:val="007A7500"/>
    <w:rsid w:val="007B2084"/>
    <w:rsid w:val="007B2DB2"/>
    <w:rsid w:val="007B3659"/>
    <w:rsid w:val="007B6235"/>
    <w:rsid w:val="007C178A"/>
    <w:rsid w:val="007C282A"/>
    <w:rsid w:val="007C3FC6"/>
    <w:rsid w:val="007D5173"/>
    <w:rsid w:val="007E05F7"/>
    <w:rsid w:val="007F2B52"/>
    <w:rsid w:val="007F567B"/>
    <w:rsid w:val="00805C2F"/>
    <w:rsid w:val="00807D39"/>
    <w:rsid w:val="00816CA2"/>
    <w:rsid w:val="00817D41"/>
    <w:rsid w:val="00820994"/>
    <w:rsid w:val="008231F0"/>
    <w:rsid w:val="008333A8"/>
    <w:rsid w:val="00835C38"/>
    <w:rsid w:val="00837131"/>
    <w:rsid w:val="00842659"/>
    <w:rsid w:val="00842A30"/>
    <w:rsid w:val="00845F6A"/>
    <w:rsid w:val="00851230"/>
    <w:rsid w:val="00851BA1"/>
    <w:rsid w:val="00852E19"/>
    <w:rsid w:val="00853009"/>
    <w:rsid w:val="008608D1"/>
    <w:rsid w:val="00861374"/>
    <w:rsid w:val="00864063"/>
    <w:rsid w:val="00871348"/>
    <w:rsid w:val="00893D00"/>
    <w:rsid w:val="008963B8"/>
    <w:rsid w:val="008A620F"/>
    <w:rsid w:val="008B4844"/>
    <w:rsid w:val="008B4946"/>
    <w:rsid w:val="008B63FA"/>
    <w:rsid w:val="008C3CAB"/>
    <w:rsid w:val="008C3DCE"/>
    <w:rsid w:val="008D44FE"/>
    <w:rsid w:val="008D6712"/>
    <w:rsid w:val="008E2C4A"/>
    <w:rsid w:val="008E43BD"/>
    <w:rsid w:val="008F3397"/>
    <w:rsid w:val="008F33A0"/>
    <w:rsid w:val="00905F28"/>
    <w:rsid w:val="00906F27"/>
    <w:rsid w:val="009070DC"/>
    <w:rsid w:val="0090711C"/>
    <w:rsid w:val="009203DC"/>
    <w:rsid w:val="0093224F"/>
    <w:rsid w:val="00937B5D"/>
    <w:rsid w:val="00944F1F"/>
    <w:rsid w:val="00945F8D"/>
    <w:rsid w:val="00946EE1"/>
    <w:rsid w:val="00965E72"/>
    <w:rsid w:val="00981AA1"/>
    <w:rsid w:val="00981D89"/>
    <w:rsid w:val="0098265E"/>
    <w:rsid w:val="00994BF9"/>
    <w:rsid w:val="009972A6"/>
    <w:rsid w:val="009A25AA"/>
    <w:rsid w:val="009A6161"/>
    <w:rsid w:val="009C354D"/>
    <w:rsid w:val="009C52DC"/>
    <w:rsid w:val="009D4B29"/>
    <w:rsid w:val="009E3574"/>
    <w:rsid w:val="009E6D4A"/>
    <w:rsid w:val="009F0679"/>
    <w:rsid w:val="00A00A70"/>
    <w:rsid w:val="00A10176"/>
    <w:rsid w:val="00A15743"/>
    <w:rsid w:val="00A23D81"/>
    <w:rsid w:val="00A304DD"/>
    <w:rsid w:val="00A33BF2"/>
    <w:rsid w:val="00A37375"/>
    <w:rsid w:val="00A41CF7"/>
    <w:rsid w:val="00A53FC0"/>
    <w:rsid w:val="00A6360F"/>
    <w:rsid w:val="00A65482"/>
    <w:rsid w:val="00A655F1"/>
    <w:rsid w:val="00A7178B"/>
    <w:rsid w:val="00A77C0C"/>
    <w:rsid w:val="00A82B54"/>
    <w:rsid w:val="00A8531E"/>
    <w:rsid w:val="00A90946"/>
    <w:rsid w:val="00AA1A82"/>
    <w:rsid w:val="00AA29D8"/>
    <w:rsid w:val="00AB189E"/>
    <w:rsid w:val="00AC0D20"/>
    <w:rsid w:val="00AC4D20"/>
    <w:rsid w:val="00AC5E5A"/>
    <w:rsid w:val="00AC6B0C"/>
    <w:rsid w:val="00AD5E38"/>
    <w:rsid w:val="00AE06C5"/>
    <w:rsid w:val="00AE0F63"/>
    <w:rsid w:val="00AE1CDD"/>
    <w:rsid w:val="00AE21B7"/>
    <w:rsid w:val="00AE7717"/>
    <w:rsid w:val="00AF1AA7"/>
    <w:rsid w:val="00AF1FD5"/>
    <w:rsid w:val="00AF3FBE"/>
    <w:rsid w:val="00AF649B"/>
    <w:rsid w:val="00B0046A"/>
    <w:rsid w:val="00B0474D"/>
    <w:rsid w:val="00B07DDD"/>
    <w:rsid w:val="00B101CA"/>
    <w:rsid w:val="00B13727"/>
    <w:rsid w:val="00B22634"/>
    <w:rsid w:val="00B344E0"/>
    <w:rsid w:val="00B3559F"/>
    <w:rsid w:val="00B479B8"/>
    <w:rsid w:val="00B47FAB"/>
    <w:rsid w:val="00B501D5"/>
    <w:rsid w:val="00B50EDC"/>
    <w:rsid w:val="00B51A52"/>
    <w:rsid w:val="00B60078"/>
    <w:rsid w:val="00B61D2A"/>
    <w:rsid w:val="00B62620"/>
    <w:rsid w:val="00B65E65"/>
    <w:rsid w:val="00B662E4"/>
    <w:rsid w:val="00B76AD1"/>
    <w:rsid w:val="00B820A9"/>
    <w:rsid w:val="00B92265"/>
    <w:rsid w:val="00B93F9E"/>
    <w:rsid w:val="00BA15B2"/>
    <w:rsid w:val="00BB1688"/>
    <w:rsid w:val="00BB3A6C"/>
    <w:rsid w:val="00BD239F"/>
    <w:rsid w:val="00BD27A4"/>
    <w:rsid w:val="00BD40EC"/>
    <w:rsid w:val="00BE3BDC"/>
    <w:rsid w:val="00BE5363"/>
    <w:rsid w:val="00BF56BF"/>
    <w:rsid w:val="00BF5DBD"/>
    <w:rsid w:val="00BF665D"/>
    <w:rsid w:val="00C02A3F"/>
    <w:rsid w:val="00C1655E"/>
    <w:rsid w:val="00C169C1"/>
    <w:rsid w:val="00C17CA0"/>
    <w:rsid w:val="00C350A2"/>
    <w:rsid w:val="00C35FA3"/>
    <w:rsid w:val="00C57C03"/>
    <w:rsid w:val="00C638FB"/>
    <w:rsid w:val="00C64AEF"/>
    <w:rsid w:val="00C65577"/>
    <w:rsid w:val="00C65FA2"/>
    <w:rsid w:val="00C66F6A"/>
    <w:rsid w:val="00C67E66"/>
    <w:rsid w:val="00C76238"/>
    <w:rsid w:val="00C77468"/>
    <w:rsid w:val="00C85E15"/>
    <w:rsid w:val="00C87168"/>
    <w:rsid w:val="00CA286E"/>
    <w:rsid w:val="00CA31C2"/>
    <w:rsid w:val="00CA34F3"/>
    <w:rsid w:val="00CB28D8"/>
    <w:rsid w:val="00CB38F5"/>
    <w:rsid w:val="00CB7495"/>
    <w:rsid w:val="00CC2E37"/>
    <w:rsid w:val="00CC6326"/>
    <w:rsid w:val="00CC6F83"/>
    <w:rsid w:val="00CC72FA"/>
    <w:rsid w:val="00CD0A93"/>
    <w:rsid w:val="00CD258D"/>
    <w:rsid w:val="00CD5D7E"/>
    <w:rsid w:val="00CD7E42"/>
    <w:rsid w:val="00CE1A3F"/>
    <w:rsid w:val="00CF021F"/>
    <w:rsid w:val="00CF2618"/>
    <w:rsid w:val="00CF6149"/>
    <w:rsid w:val="00D116F8"/>
    <w:rsid w:val="00D12AFE"/>
    <w:rsid w:val="00D247B8"/>
    <w:rsid w:val="00D26A1E"/>
    <w:rsid w:val="00D4288F"/>
    <w:rsid w:val="00D449AD"/>
    <w:rsid w:val="00D461ED"/>
    <w:rsid w:val="00D462A8"/>
    <w:rsid w:val="00D479CF"/>
    <w:rsid w:val="00D6676D"/>
    <w:rsid w:val="00D805C6"/>
    <w:rsid w:val="00D8231B"/>
    <w:rsid w:val="00D83D7F"/>
    <w:rsid w:val="00D84D72"/>
    <w:rsid w:val="00D85B1D"/>
    <w:rsid w:val="00D8647C"/>
    <w:rsid w:val="00D9011E"/>
    <w:rsid w:val="00D94C19"/>
    <w:rsid w:val="00D96BEE"/>
    <w:rsid w:val="00DA0436"/>
    <w:rsid w:val="00DA5B0E"/>
    <w:rsid w:val="00DB1666"/>
    <w:rsid w:val="00DC1617"/>
    <w:rsid w:val="00DD3EDD"/>
    <w:rsid w:val="00DE2CE3"/>
    <w:rsid w:val="00DE6379"/>
    <w:rsid w:val="00DE69CA"/>
    <w:rsid w:val="00DF11EF"/>
    <w:rsid w:val="00E00F64"/>
    <w:rsid w:val="00E10555"/>
    <w:rsid w:val="00E1381D"/>
    <w:rsid w:val="00E140C9"/>
    <w:rsid w:val="00E1562C"/>
    <w:rsid w:val="00E16241"/>
    <w:rsid w:val="00E164FE"/>
    <w:rsid w:val="00E173E1"/>
    <w:rsid w:val="00E21D5A"/>
    <w:rsid w:val="00E2307B"/>
    <w:rsid w:val="00E24A70"/>
    <w:rsid w:val="00E43C39"/>
    <w:rsid w:val="00E55979"/>
    <w:rsid w:val="00E56803"/>
    <w:rsid w:val="00E57322"/>
    <w:rsid w:val="00E70CE0"/>
    <w:rsid w:val="00E7119B"/>
    <w:rsid w:val="00E72F37"/>
    <w:rsid w:val="00E7622D"/>
    <w:rsid w:val="00E81DF1"/>
    <w:rsid w:val="00E8260F"/>
    <w:rsid w:val="00E82918"/>
    <w:rsid w:val="00E82CF0"/>
    <w:rsid w:val="00E82F8D"/>
    <w:rsid w:val="00E8709C"/>
    <w:rsid w:val="00E96821"/>
    <w:rsid w:val="00EA3AD3"/>
    <w:rsid w:val="00EB2ECD"/>
    <w:rsid w:val="00EB5CCE"/>
    <w:rsid w:val="00EC0F53"/>
    <w:rsid w:val="00EC1DCF"/>
    <w:rsid w:val="00ED246E"/>
    <w:rsid w:val="00ED5D22"/>
    <w:rsid w:val="00EE586D"/>
    <w:rsid w:val="00EF1006"/>
    <w:rsid w:val="00EF112A"/>
    <w:rsid w:val="00EF1ADF"/>
    <w:rsid w:val="00EF323F"/>
    <w:rsid w:val="00EF3363"/>
    <w:rsid w:val="00EF3B8F"/>
    <w:rsid w:val="00EF6673"/>
    <w:rsid w:val="00EF7A12"/>
    <w:rsid w:val="00F04C77"/>
    <w:rsid w:val="00F225D5"/>
    <w:rsid w:val="00F3420A"/>
    <w:rsid w:val="00F34D02"/>
    <w:rsid w:val="00F40987"/>
    <w:rsid w:val="00F40AB1"/>
    <w:rsid w:val="00F425A5"/>
    <w:rsid w:val="00F42642"/>
    <w:rsid w:val="00F55307"/>
    <w:rsid w:val="00F55FDE"/>
    <w:rsid w:val="00F57954"/>
    <w:rsid w:val="00F60AED"/>
    <w:rsid w:val="00F62E7D"/>
    <w:rsid w:val="00F64A14"/>
    <w:rsid w:val="00F70A51"/>
    <w:rsid w:val="00F7267E"/>
    <w:rsid w:val="00F7716E"/>
    <w:rsid w:val="00F96926"/>
    <w:rsid w:val="00FB0D10"/>
    <w:rsid w:val="00FB3CD0"/>
    <w:rsid w:val="00FB4130"/>
    <w:rsid w:val="00FB4C1F"/>
    <w:rsid w:val="00FB51B5"/>
    <w:rsid w:val="00FB7830"/>
    <w:rsid w:val="00FC135F"/>
    <w:rsid w:val="00FD7CBE"/>
    <w:rsid w:val="00FE1DF8"/>
    <w:rsid w:val="00FF22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29A44DEC"/>
  <w15:chartTrackingRefBased/>
  <w15:docId w15:val="{C9930951-13A3-4009-999D-439DCC70B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t-BR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A37375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E82CF0"/>
    <w:pPr>
      <w:keepNext/>
      <w:keepLines/>
      <w:spacing w:after="480"/>
      <w:outlineLvl w:val="0"/>
    </w:pPr>
    <w:rPr>
      <w:rFonts w:ascii="Arial" w:hAnsi="Arial"/>
      <w:bCs/>
      <w:sz w:val="32"/>
      <w:szCs w:val="16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E82CF0"/>
    <w:rPr>
      <w:rFonts w:ascii="Arial" w:hAnsi="Arial"/>
      <w:bCs/>
      <w:sz w:val="32"/>
      <w:szCs w:val="16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pt-BR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pt-BR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2067FB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2067FB"/>
    <w:rPr>
      <w:rFonts w:ascii="Segoe UI" w:hAnsi="Segoe UI" w:cs="Segoe UI"/>
      <w:sz w:val="18"/>
      <w:szCs w:val="18"/>
    </w:rPr>
  </w:style>
  <w:style w:type="table" w:styleId="Gitternetztabelle2">
    <w:name w:val="Grid Table 2"/>
    <w:basedOn w:val="NormaleTabelle"/>
    <w:uiPriority w:val="47"/>
    <w:rsid w:val="005656A7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7712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9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2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9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51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8" ma:contentTypeDescription="Ein neues Dokument erstellen." ma:contentTypeScope="" ma:versionID="ce1519beb1a736a425e548d7ffbeb4ce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d7947ba0eaf0dd0095755c9e4a51f65d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A206F6-BFD2-4C4E-9CBA-9375A8093148}"/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elements/1.1/"/>
    <ds:schemaRef ds:uri="http://schemas.microsoft.com/office/2006/metadata/properties"/>
    <ds:schemaRef ds:uri="e047a197-46ab-4299-92cd-ec119e6fe81f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ea79bf52-7098-41fc-8881-a3872bd99c43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4</Pages>
  <Words>688</Words>
  <Characters>3151</Characters>
  <Application>Microsoft Office Word</Application>
  <DocSecurity>0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ft:pedia</vt:lpstr>
    </vt:vector>
  </TitlesOfParts>
  <Company/>
  <LinksUpToDate>false</LinksUpToDate>
  <CharactersWithSpaces>3832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ft:pedia</dc:title>
  <dc:subject>Edição 1/2011</dc:subject>
  <dc:creator>Dirk Fox</dc:creator>
  <cp:keywords/>
  <dc:description/>
  <cp:lastModifiedBy>Reich, Jasmin</cp:lastModifiedBy>
  <cp:revision>5</cp:revision>
  <cp:lastPrinted>2021-01-03T21:36:00Z</cp:lastPrinted>
  <dcterms:created xsi:type="dcterms:W3CDTF">2021-02-24T20:40:00Z</dcterms:created>
  <dcterms:modified xsi:type="dcterms:W3CDTF">2021-03-01T10:01:00Z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